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8A00" w14:textId="77777777" w:rsidR="007141DE" w:rsidRPr="007141DE" w:rsidRDefault="007141DE" w:rsidP="007141DE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7141DE">
        <w:rPr>
          <w:rFonts w:ascii="Arial" w:hAnsi="Arial" w:cs="Arial"/>
          <w:b/>
          <w:bCs/>
          <w:sz w:val="24"/>
          <w:szCs w:val="24"/>
        </w:rPr>
        <w:t>TODO LISTO PARA LA "CANCÚN FESTA DELLA PIZZA"</w:t>
      </w:r>
    </w:p>
    <w:p w14:paraId="68A7CCB5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08652A21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141DE">
        <w:rPr>
          <w:rFonts w:ascii="Arial" w:hAnsi="Arial" w:cs="Arial"/>
          <w:b/>
          <w:bCs/>
          <w:sz w:val="24"/>
          <w:szCs w:val="24"/>
        </w:rPr>
        <w:t>Cancún, Q. R., a 31 de julio de 2026.-</w:t>
      </w:r>
      <w:r w:rsidRPr="007141DE">
        <w:rPr>
          <w:rFonts w:ascii="Arial" w:hAnsi="Arial" w:cs="Arial"/>
          <w:sz w:val="24"/>
          <w:szCs w:val="24"/>
        </w:rPr>
        <w:t xml:space="preserve"> La ciudad será sede de la primera edición de la “Cancún Festa Della Pizza”, un evento que reunirá gastronomía, entretenimiento y actividades para toda la familia los días 31 de julio, 1 y 2 de agosto en el Malecón Tajamar.</w:t>
      </w:r>
    </w:p>
    <w:p w14:paraId="2C0DD675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9E90F43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141DE">
        <w:rPr>
          <w:rFonts w:ascii="Arial" w:hAnsi="Arial" w:cs="Arial"/>
          <w:sz w:val="24"/>
          <w:szCs w:val="24"/>
        </w:rPr>
        <w:t>Ante este hecho, la Encargada de Despacho de la Presidencia Municipal, Landy Guadalupe Canché Pantoja, y el secretario municipal de Turismo, Juan Pablo de Zulueta, invitaron a la ciudadanía a formar parte de esta actividad, que contribuye a fortalecer la oferta turística.</w:t>
      </w:r>
    </w:p>
    <w:p w14:paraId="6CFB3F20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DB19AE5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141DE">
        <w:rPr>
          <w:rFonts w:ascii="Arial" w:hAnsi="Arial" w:cs="Arial"/>
          <w:sz w:val="24"/>
          <w:szCs w:val="24"/>
        </w:rPr>
        <w:t>“Prepárense para compartir y vivir tres días de una experiencia diferente; los esperamos a partir de las cinco de la tarde”, compartió la Encargada de Despacho.</w:t>
      </w:r>
    </w:p>
    <w:p w14:paraId="21902F2A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36E2E5B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141DE">
        <w:rPr>
          <w:rFonts w:ascii="Arial" w:hAnsi="Arial" w:cs="Arial"/>
          <w:sz w:val="24"/>
          <w:szCs w:val="24"/>
        </w:rPr>
        <w:t xml:space="preserve">Mientras el titular de Turismo, explicó que durante estas jornadas los asistentes podrán disfrutar del concurso a la mejor pizza, música en vivo, espectáculo de </w:t>
      </w:r>
      <w:proofErr w:type="spellStart"/>
      <w:r w:rsidRPr="007141DE">
        <w:rPr>
          <w:rFonts w:ascii="Arial" w:hAnsi="Arial" w:cs="Arial"/>
          <w:sz w:val="24"/>
          <w:szCs w:val="24"/>
        </w:rPr>
        <w:t>freestyle</w:t>
      </w:r>
      <w:proofErr w:type="spellEnd"/>
      <w:r w:rsidRPr="007141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41DE">
        <w:rPr>
          <w:rFonts w:ascii="Arial" w:hAnsi="Arial" w:cs="Arial"/>
          <w:sz w:val="24"/>
          <w:szCs w:val="24"/>
        </w:rPr>
        <w:t>kids</w:t>
      </w:r>
      <w:proofErr w:type="spellEnd"/>
      <w:r w:rsidRPr="007141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41DE">
        <w:rPr>
          <w:rFonts w:ascii="Arial" w:hAnsi="Arial" w:cs="Arial"/>
          <w:sz w:val="24"/>
          <w:szCs w:val="24"/>
        </w:rPr>
        <w:t>zone</w:t>
      </w:r>
      <w:proofErr w:type="spellEnd"/>
      <w:r w:rsidRPr="007141DE">
        <w:rPr>
          <w:rFonts w:ascii="Arial" w:hAnsi="Arial" w:cs="Arial"/>
          <w:sz w:val="24"/>
          <w:szCs w:val="24"/>
        </w:rPr>
        <w:t>, actividades recreativas, entre otros</w:t>
      </w:r>
    </w:p>
    <w:p w14:paraId="24F53991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141DE">
        <w:rPr>
          <w:rFonts w:ascii="Arial" w:hAnsi="Arial" w:cs="Arial"/>
          <w:sz w:val="24"/>
          <w:szCs w:val="24"/>
        </w:rPr>
        <w:t>atractivos.</w:t>
      </w:r>
    </w:p>
    <w:p w14:paraId="6EAE47B7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0221BB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141DE">
        <w:rPr>
          <w:rFonts w:ascii="Arial" w:hAnsi="Arial" w:cs="Arial"/>
          <w:sz w:val="24"/>
          <w:szCs w:val="24"/>
        </w:rPr>
        <w:t>Además, resaltó que este festival fue presentado durante la Feria Internacional de Turismo (FITUR) 2026 y surgió gracias al hermanamiento entre Cancún y Nápoles, Italia, cuna de la pizza napolitana.       </w:t>
      </w:r>
    </w:p>
    <w:p w14:paraId="7FD4CC49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1AE060E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141DE">
        <w:rPr>
          <w:rFonts w:ascii="Arial" w:hAnsi="Arial" w:cs="Arial"/>
          <w:sz w:val="24"/>
          <w:szCs w:val="24"/>
        </w:rPr>
        <w:t>Por último, convocó a los cancunenses y visitantes a consultar la página allyoucancun.com para conocer las próximas actividades y atractivos que ofrece la ciudad.</w:t>
      </w:r>
    </w:p>
    <w:p w14:paraId="2C2B128A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B730E9B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141DE">
        <w:rPr>
          <w:rFonts w:ascii="Arial" w:hAnsi="Arial" w:cs="Arial"/>
          <w:sz w:val="24"/>
          <w:szCs w:val="24"/>
        </w:rPr>
        <w:t>Posteriormente, las autoridades realizaron un recorrido por el Malecón Tajamar para supervisar los preparativos del evento y verificar que las instalaciones se encuentren listas y cuenten con las condiciones necesarias para garantizar la seguridad y el bienestar de las y los asistentes.</w:t>
      </w:r>
    </w:p>
    <w:p w14:paraId="5803F4F3" w14:textId="77777777" w:rsidR="007141D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7BCA0203" w:rsidR="00B6134E" w:rsidRPr="007141DE" w:rsidRDefault="007141DE" w:rsidP="007141D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141DE">
        <w:rPr>
          <w:rFonts w:ascii="Arial" w:hAnsi="Arial" w:cs="Arial"/>
          <w:sz w:val="24"/>
          <w:szCs w:val="24"/>
        </w:rPr>
        <w:t>*****</w:t>
      </w:r>
      <w:r w:rsidRPr="007141DE">
        <w:rPr>
          <w:rFonts w:ascii="Arial" w:hAnsi="Arial" w:cs="Arial"/>
          <w:sz w:val="24"/>
          <w:szCs w:val="24"/>
        </w:rPr>
        <w:t>*******</w:t>
      </w:r>
    </w:p>
    <w:sectPr w:rsidR="00B6134E" w:rsidRPr="007141DE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8AF9" w14:textId="77777777" w:rsidR="00A84DDD" w:rsidRDefault="00A84DDD">
      <w:r>
        <w:separator/>
      </w:r>
    </w:p>
  </w:endnote>
  <w:endnote w:type="continuationSeparator" w:id="0">
    <w:p w14:paraId="4F260520" w14:textId="77777777" w:rsidR="00A84DDD" w:rsidRDefault="00A8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4FE24" w14:textId="77777777" w:rsidR="00A84DDD" w:rsidRDefault="00A84DDD">
      <w:r>
        <w:separator/>
      </w:r>
    </w:p>
  </w:footnote>
  <w:footnote w:type="continuationSeparator" w:id="0">
    <w:p w14:paraId="0DE4BDD3" w14:textId="77777777" w:rsidR="00A84DDD" w:rsidRDefault="00A8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59DB148F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7141D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561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59DB148F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7141DE">
                      <w:rPr>
                        <w:rFonts w:cstheme="minorHAnsi"/>
                        <w:b/>
                        <w:bCs/>
                        <w:lang w:val="es-ES"/>
                      </w:rPr>
                      <w:t>561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1DE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84DDD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2026-07-31T13:19:00Z</dcterms:created>
  <dcterms:modified xsi:type="dcterms:W3CDTF">2026-07-31T13:19:00Z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